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2A" w:rsidRDefault="00A21AAA">
      <w:pPr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Na osnovu člana </w:t>
      </w:r>
      <w:r w:rsidR="008921F8">
        <w:rPr>
          <w:rFonts w:ascii="Times New Roman" w:hAnsi="Times New Roman" w:cs="Times New Roman"/>
          <w:sz w:val="32"/>
          <w:szCs w:val="32"/>
          <w:lang w:val="sr-Latn-ME"/>
        </w:rPr>
        <w:t xml:space="preserve">13. </w:t>
      </w:r>
      <w:r>
        <w:rPr>
          <w:rFonts w:ascii="Times New Roman" w:hAnsi="Times New Roman" w:cs="Times New Roman"/>
          <w:sz w:val="32"/>
          <w:szCs w:val="32"/>
          <w:lang w:val="sr-Latn-ME"/>
        </w:rPr>
        <w:t>Statuta Paraolimpijskog komiteta Crne Gore, Upravni odbor Paraolimpijskog komiteta Crne Gore na sjednici održanoj 12.08.2020 godine donosi:</w:t>
      </w:r>
    </w:p>
    <w:p w:rsidR="00A21AAA" w:rsidRDefault="00A21AAA">
      <w:pPr>
        <w:rPr>
          <w:rFonts w:ascii="Times New Roman" w:hAnsi="Times New Roman" w:cs="Times New Roman"/>
          <w:sz w:val="32"/>
          <w:szCs w:val="32"/>
          <w:lang w:val="sr-Latn-ME"/>
        </w:rPr>
      </w:pPr>
    </w:p>
    <w:p w:rsidR="00A21AAA" w:rsidRDefault="00A21AAA">
      <w:pPr>
        <w:rPr>
          <w:rFonts w:ascii="Times New Roman" w:hAnsi="Times New Roman" w:cs="Times New Roman"/>
          <w:sz w:val="32"/>
          <w:szCs w:val="32"/>
          <w:lang w:val="sr-Latn-ME"/>
        </w:rPr>
      </w:pPr>
    </w:p>
    <w:p w:rsidR="00A21AAA" w:rsidRDefault="00A21AAA" w:rsidP="00A21AAA">
      <w:pPr>
        <w:jc w:val="center"/>
        <w:rPr>
          <w:rFonts w:ascii="Times New Roman" w:hAnsi="Times New Roman" w:cs="Times New Roman"/>
          <w:b/>
          <w:sz w:val="32"/>
          <w:szCs w:val="32"/>
          <w:lang w:val="sr-Latn-ME"/>
        </w:rPr>
      </w:pPr>
      <w:r>
        <w:rPr>
          <w:rFonts w:ascii="Times New Roman" w:hAnsi="Times New Roman" w:cs="Times New Roman"/>
          <w:b/>
          <w:sz w:val="32"/>
          <w:szCs w:val="32"/>
          <w:lang w:val="sr-Latn-ME"/>
        </w:rPr>
        <w:t>PRAVILNIK</w:t>
      </w:r>
    </w:p>
    <w:p w:rsidR="00A21AAA" w:rsidRDefault="00A21AAA" w:rsidP="00A21AAA">
      <w:pPr>
        <w:jc w:val="center"/>
        <w:rPr>
          <w:rFonts w:ascii="Times New Roman" w:hAnsi="Times New Roman" w:cs="Times New Roman"/>
          <w:b/>
          <w:sz w:val="32"/>
          <w:szCs w:val="32"/>
          <w:lang w:val="sr-Latn-ME"/>
        </w:rPr>
      </w:pPr>
      <w:r>
        <w:rPr>
          <w:rFonts w:ascii="Times New Roman" w:hAnsi="Times New Roman" w:cs="Times New Roman"/>
          <w:b/>
          <w:sz w:val="32"/>
          <w:szCs w:val="32"/>
          <w:lang w:val="sr-Latn-ME"/>
        </w:rPr>
        <w:t xml:space="preserve">O DISCIPLINSKOJ ODGOVORNOSTI </w:t>
      </w:r>
    </w:p>
    <w:p w:rsidR="00A21AAA" w:rsidRDefault="00A21AAA" w:rsidP="00A21AAA">
      <w:pPr>
        <w:jc w:val="center"/>
        <w:rPr>
          <w:rFonts w:ascii="Times New Roman" w:hAnsi="Times New Roman" w:cs="Times New Roman"/>
          <w:b/>
          <w:sz w:val="32"/>
          <w:szCs w:val="32"/>
          <w:lang w:val="sr-Latn-ME"/>
        </w:rPr>
      </w:pPr>
      <w:r>
        <w:rPr>
          <w:rFonts w:ascii="Times New Roman" w:hAnsi="Times New Roman" w:cs="Times New Roman"/>
          <w:b/>
          <w:sz w:val="32"/>
          <w:szCs w:val="32"/>
          <w:lang w:val="sr-Latn-ME"/>
        </w:rPr>
        <w:t>POK CG</w:t>
      </w:r>
    </w:p>
    <w:p w:rsidR="00A21AAA" w:rsidRDefault="00A21AAA" w:rsidP="00A21AAA">
      <w:pPr>
        <w:jc w:val="center"/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A21AAA" w:rsidRDefault="00A21AAA" w:rsidP="00A21AAA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>
        <w:rPr>
          <w:rFonts w:ascii="Times New Roman" w:hAnsi="Times New Roman" w:cs="Times New Roman"/>
          <w:b/>
          <w:sz w:val="32"/>
          <w:szCs w:val="32"/>
          <w:lang w:val="sr-Latn-ME"/>
        </w:rPr>
        <w:t>I – Opšte odredbe</w:t>
      </w:r>
    </w:p>
    <w:p w:rsidR="00A21AAA" w:rsidRDefault="00A21AA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1.</w:t>
      </w:r>
    </w:p>
    <w:p w:rsidR="00A21AAA" w:rsidRDefault="00A21AA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Odredbama ovog pravilnika utvrđuju se radnje i ponašanje počinioca koje odovde do disciplinskih povreda i prekršaja te samim tim i disciplinske odgovornosti.</w:t>
      </w:r>
    </w:p>
    <w:p w:rsidR="00A21AAA" w:rsidRDefault="00A21AA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Pravilnikom se utvršuje postupak za vođenje disciplinske odgovornosti kao i izricanje disciplinskih mjera.</w:t>
      </w:r>
    </w:p>
    <w:p w:rsidR="00A21AAA" w:rsidRDefault="00A21AA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Vođenje disciplinskog postupka sa izricanjem disciplinskih mjerea, u skladu sa odredbama Pravilnika može se voditi u slučajevima kr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>šenja ili nepoštovanja Statuta P</w:t>
      </w:r>
      <w:r>
        <w:rPr>
          <w:rFonts w:ascii="Times New Roman" w:hAnsi="Times New Roman" w:cs="Times New Roman"/>
          <w:sz w:val="32"/>
          <w:szCs w:val="32"/>
          <w:lang w:val="sr-Latn-ME"/>
        </w:rPr>
        <w:t>araolimpijskog komiteta Crne Gore i drugih donesenih akata ili odluka Paraolimpijskog komiteta Crne Gore (u daljem tekstu POK CG).</w:t>
      </w:r>
    </w:p>
    <w:p w:rsidR="00A21AAA" w:rsidRDefault="00A21AA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A21AAA" w:rsidRDefault="00A21AA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2.</w:t>
      </w:r>
    </w:p>
    <w:p w:rsidR="006A7BD8" w:rsidRDefault="00A21AA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Disciplinskoj odgovornosti u smislu odredaba predhodnog člana podliježu: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 xml:space="preserve"> sportske organizacije i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druge organizacije udružene u POK CG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>,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sportisti – takm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>ičari, funkcioneri POK CG, struč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no tehnički </w:t>
      </w:r>
      <w:r w:rsidR="006A7BD8">
        <w:rPr>
          <w:rFonts w:ascii="Times New Roman" w:hAnsi="Times New Roman" w:cs="Times New Roman"/>
          <w:sz w:val="32"/>
          <w:szCs w:val="32"/>
          <w:lang w:val="sr-Latn-ME"/>
        </w:rPr>
        <w:t>radnici, sudije i drugi sportski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radnici</w:t>
      </w:r>
      <w:r w:rsidR="006A7BD8">
        <w:rPr>
          <w:rFonts w:ascii="Times New Roman" w:hAnsi="Times New Roman" w:cs="Times New Roman"/>
          <w:sz w:val="32"/>
          <w:szCs w:val="32"/>
          <w:lang w:val="sr-Latn-ME"/>
        </w:rPr>
        <w:t xml:space="preserve"> ( u daljem tekstu sportske organizacije i sportski radnici)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 učinjene disciplinske postupke ne može se izreći disciplinska mjera koja  kao takva u mo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>mentu izvršenja disciplinske po</w:t>
      </w:r>
      <w:r>
        <w:rPr>
          <w:rFonts w:ascii="Times New Roman" w:hAnsi="Times New Roman" w:cs="Times New Roman"/>
          <w:sz w:val="32"/>
          <w:szCs w:val="32"/>
          <w:lang w:val="sr-Latn-ME"/>
        </w:rPr>
        <w:t>vr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>e</w:t>
      </w:r>
      <w:r>
        <w:rPr>
          <w:rFonts w:ascii="Times New Roman" w:hAnsi="Times New Roman" w:cs="Times New Roman"/>
          <w:sz w:val="32"/>
          <w:szCs w:val="32"/>
          <w:lang w:val="sr-Latn-ME"/>
        </w:rPr>
        <w:t>de nije bila predviđena odredbama ovog Pravilnika.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Član 4.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Disciplinski postupak vodi i izriče odgovarajuće mjere u skladu sa odredbama ovog Pravilnika: Disciplinske komisija POKCG (u daljem tekstu Komisija) Rad disciplinske komisije je javan. Izuzetno, Komisija može odlučiti da se javnost potpuno ili djelimično isključi iz određenog dijela ili tokom cijelog postupka.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Komisija se sastoji od predsjednika i 2 člana koje imenuje Skupština POK CG za mandatom period od 4 godine sa mogućnošću da ista lica mogu biti ponovo birana i za naredni mandatni period.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6.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Komisija punovažno odlučuje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 xml:space="preserve"> ako je prisutna većina članova</w:t>
      </w:r>
      <w:r>
        <w:rPr>
          <w:rFonts w:ascii="Times New Roman" w:hAnsi="Times New Roman" w:cs="Times New Roman"/>
          <w:sz w:val="32"/>
          <w:szCs w:val="32"/>
          <w:lang w:val="sr-Latn-ME"/>
        </w:rPr>
        <w:t>, a odluke donosi većinom glasova od ukupnog broja članova komisije.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7.</w:t>
      </w:r>
    </w:p>
    <w:p w:rsidR="006A7BD8" w:rsidRDefault="006A7BD8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komunikaciji sa javnošću Komisiju predstavlja i zastupa predsjednik, a u slučaju njegovog odsustva ili spriječenosti član komisije koga ovlasti predsjendik.</w:t>
      </w:r>
    </w:p>
    <w:p w:rsidR="0097450C" w:rsidRDefault="0041643F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Obavljajući funkcije iz pret</w:t>
      </w:r>
      <w:r w:rsidR="0097450C">
        <w:rPr>
          <w:rFonts w:ascii="Times New Roman" w:hAnsi="Times New Roman" w:cs="Times New Roman"/>
          <w:sz w:val="32"/>
          <w:szCs w:val="32"/>
          <w:lang w:val="sr-Latn-ME"/>
        </w:rPr>
        <w:t>hodnog stava predsjednik potpisuje zvanična akta Komisije i pruža informacije u vezi sa radom komisije.</w:t>
      </w: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8.</w:t>
      </w: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Pored vođenja postupka i izricanja mjera neposrednim počinocima disciplinskih prestupa može se izreći mjera i licima za koja s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>e tokom postupka utvrdi da su pod</w:t>
      </w:r>
      <w:r>
        <w:rPr>
          <w:rFonts w:ascii="Times New Roman" w:hAnsi="Times New Roman" w:cs="Times New Roman"/>
          <w:sz w:val="32"/>
          <w:szCs w:val="32"/>
          <w:lang w:val="sr-Latn-ME"/>
        </w:rPr>
        <w:t>sticali ili su pružali pomoć u vršenju i činjenju disciplinskog prestupa.</w:t>
      </w: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Član 9.</w:t>
      </w: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Akose tokom postupka utvrdi da je počinilac učinio više disciplinskih prestupa (prestupi u sticaju), Komisija je dužna da utvrdi mjere </w:t>
      </w:r>
      <w:r w:rsidR="0041643F">
        <w:rPr>
          <w:rFonts w:ascii="Times New Roman" w:hAnsi="Times New Roman" w:cs="Times New Roman"/>
          <w:sz w:val="32"/>
          <w:szCs w:val="32"/>
          <w:lang w:val="sr-Latn-ME"/>
        </w:rPr>
        <w:t xml:space="preserve"> za </w:t>
      </w:r>
      <w:r>
        <w:rPr>
          <w:rFonts w:ascii="Times New Roman" w:hAnsi="Times New Roman" w:cs="Times New Roman"/>
          <w:sz w:val="32"/>
          <w:szCs w:val="32"/>
          <w:lang w:val="sr-Latn-ME"/>
        </w:rPr>
        <w:t>svaki prestup i izrekne jedinstvenu mjeru, koja ne može biti veća od najveće moguće mjere utvrđene odredbama ovog Pravilnika.</w:t>
      </w: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10.</w:t>
      </w: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Prilikom odmjeravanja disciplinske mjere Komisija uzima u obzir olakšavajuće i otežavajuće okolnosti a naročito težinu učinjenog disciplinskog prestupa i posledice, kao i držanje tokom postupka i ranije ranije ponašanje počinioca.</w:t>
      </w:r>
    </w:p>
    <w:p w:rsidR="0097450C" w:rsidRDefault="0097450C" w:rsidP="00A21AA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50C" w:rsidRDefault="0097450C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11.</w:t>
      </w:r>
    </w:p>
    <w:p w:rsidR="0097450C" w:rsidRDefault="0097450C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Nikom ne može biti izrečena mjera a da prethodno nije bio saslušan tokom postupka.</w:t>
      </w:r>
    </w:p>
    <w:p w:rsidR="0097450C" w:rsidRDefault="0097450C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Saslušanje se može obaviti neposredno ili zahtjevom od počinioca disciplinskog prestupa da dostavi svoju pismenu izjavu.</w:t>
      </w:r>
    </w:p>
    <w:p w:rsidR="00CC5AC7" w:rsidRDefault="0097450C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Ako počinilac prestupa odbija da pristupi saslušanju ili ne dostavi na osnovu naloga Komisije pismenu izjavu</w:t>
      </w:r>
      <w:r w:rsidR="00CC5AC7">
        <w:rPr>
          <w:rFonts w:ascii="Times New Roman" w:hAnsi="Times New Roman" w:cs="Times New Roman"/>
          <w:sz w:val="32"/>
          <w:szCs w:val="32"/>
          <w:lang w:val="sr-Latn-ME"/>
        </w:rPr>
        <w:t>, postupak će se voditi na osnovu spisa kao da je saslušanje obavljeno.</w:t>
      </w:r>
    </w:p>
    <w:p w:rsidR="00CC5AC7" w:rsidRDefault="00CC5AC7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CC5AC7" w:rsidRDefault="00CC5AC7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12.</w:t>
      </w:r>
    </w:p>
    <w:p w:rsidR="00CC5AC7" w:rsidRDefault="00CC5AC7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Disciplinski postupak se ne može voditi u koliko je prijava podnijeta istekom 60 dana po saznanju o izvršenju disciplinskog prestupa.</w:t>
      </w:r>
    </w:p>
    <w:p w:rsidR="00CC5AC7" w:rsidRDefault="00CC5AC7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Apsolutna zastarjelost za vođenje disciplinskog postupka nastupa istekom godine dana od počinjenog disciplinskog prestupa izuzev ako se radi o prestupu vezanom za registraciju, istekom 5 godina.</w:t>
      </w:r>
    </w:p>
    <w:p w:rsidR="00A21AAA" w:rsidRDefault="00CC5AC7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Drugi stav ovog člana odnosi se i na disciplinske prestupe učinjene na međunarodnim takmičenjima.</w:t>
      </w:r>
    </w:p>
    <w:p w:rsidR="00CC5AC7" w:rsidRDefault="00CC5AC7" w:rsidP="0097450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CC5AC7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DE758A" w:rsidRDefault="00DE758A" w:rsidP="00CC5AC7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DE758A" w:rsidRDefault="00DE758A" w:rsidP="00CC5AC7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CC5AC7" w:rsidRDefault="00CC5AC7" w:rsidP="00CC5AC7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>
        <w:rPr>
          <w:rFonts w:ascii="Times New Roman" w:hAnsi="Times New Roman" w:cs="Times New Roman"/>
          <w:b/>
          <w:sz w:val="32"/>
          <w:szCs w:val="32"/>
          <w:lang w:val="sr-Latn-ME"/>
        </w:rPr>
        <w:t>II – Disciplinske kazne i disciplinske mjere</w:t>
      </w:r>
    </w:p>
    <w:p w:rsidR="00CC5AC7" w:rsidRDefault="00CC5AC7" w:rsidP="00CC5AC7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CC5AC7" w:rsidRDefault="00CC5AC7" w:rsidP="00CC5AC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13.</w:t>
      </w:r>
    </w:p>
    <w:p w:rsidR="00CC5AC7" w:rsidRDefault="00CC5AC7" w:rsidP="00CC5AC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skladu sa odredbama ovog pravinika mogu se izreći sledeće disciplinske kazne</w:t>
      </w:r>
    </w:p>
    <w:p w:rsidR="00CC5AC7" w:rsidRPr="00475095" w:rsidRDefault="00CC5AC7" w:rsidP="00CC5AC7">
      <w:pPr>
        <w:jc w:val="center"/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475095">
        <w:rPr>
          <w:rFonts w:ascii="Times New Roman" w:hAnsi="Times New Roman" w:cs="Times New Roman"/>
          <w:b/>
          <w:sz w:val="32"/>
          <w:szCs w:val="32"/>
          <w:lang w:val="sr-Latn-ME"/>
        </w:rPr>
        <w:t>A-za klubove: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Opomene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Novčane kazne od 100 do 1,000 eura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Zabrana nastupa u zemlji i inostranstvu u trajanju od 3 mjeseca do 4 godine.</w:t>
      </w:r>
    </w:p>
    <w:p w:rsidR="00CC5AC7" w:rsidRPr="00475095" w:rsidRDefault="00CC5AC7" w:rsidP="00CC5AC7">
      <w:pPr>
        <w:jc w:val="center"/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475095">
        <w:rPr>
          <w:rFonts w:ascii="Times New Roman" w:hAnsi="Times New Roman" w:cs="Times New Roman"/>
          <w:b/>
          <w:sz w:val="32"/>
          <w:szCs w:val="32"/>
          <w:lang w:val="sr-Latn-ME"/>
        </w:rPr>
        <w:t>B-za sportske radnike i funkcionere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Opomena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Zabrana vršenja funkcije u trajanju od 1 mjeseca do 5 godina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Diskvalifikacija odnosno udaljenje iz paraolimpijskog sporta na određeno vrijeme</w:t>
      </w:r>
    </w:p>
    <w:p w:rsidR="00CC5AC7" w:rsidRPr="00475095" w:rsidRDefault="00CC5AC7" w:rsidP="00CC5AC7">
      <w:pPr>
        <w:jc w:val="center"/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475095">
        <w:rPr>
          <w:rFonts w:ascii="Times New Roman" w:hAnsi="Times New Roman" w:cs="Times New Roman"/>
          <w:b/>
          <w:sz w:val="32"/>
          <w:szCs w:val="32"/>
          <w:lang w:val="sr-Latn-ME"/>
        </w:rPr>
        <w:t>C- za sportiste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Opomena</w:t>
      </w:r>
    </w:p>
    <w:p w:rsidR="00CC5AC7" w:rsidRDefault="00CC5AC7" w:rsidP="00CC5AC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Zabrana nastupa</w:t>
      </w:r>
    </w:p>
    <w:p w:rsidR="00CC5AC7" w:rsidRDefault="008921F8" w:rsidP="00CC5AC7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Na određenim</w:t>
      </w:r>
      <w:r w:rsidR="00CC5AC7">
        <w:rPr>
          <w:rFonts w:ascii="Times New Roman" w:hAnsi="Times New Roman" w:cs="Times New Roman"/>
          <w:sz w:val="32"/>
          <w:szCs w:val="32"/>
          <w:lang w:val="sr-Latn-ME"/>
        </w:rPr>
        <w:t xml:space="preserve"> takmičenjima</w:t>
      </w:r>
    </w:p>
    <w:p w:rsidR="00CC5AC7" w:rsidRDefault="00612EEC" w:rsidP="00CC5AC7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Do 3 nastupa na domaćim odnosno međunarodnim takmičenjima</w:t>
      </w:r>
    </w:p>
    <w:p w:rsidR="00612EEC" w:rsidRDefault="00612EEC" w:rsidP="00CC5AC7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 vrijeme od 1 mjeseca do 3 godine na određenim sportskim takmičenjima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Diskvalifikacija odnosno udaljenje iz paraolimpijskog sporta na određeno vrijeme.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14.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Disciplinske mjere koje se mogu izreći su sledeće:</w:t>
      </w:r>
    </w:p>
    <w:p w:rsidR="00612EEC" w:rsidRDefault="00475095" w:rsidP="00612EEC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</w:t>
      </w:r>
      <w:r w:rsidR="00612EEC">
        <w:rPr>
          <w:rFonts w:ascii="Times New Roman" w:hAnsi="Times New Roman" w:cs="Times New Roman"/>
          <w:sz w:val="32"/>
          <w:szCs w:val="32"/>
          <w:lang w:val="sr-Latn-ME"/>
        </w:rPr>
        <w:t>daljenje sa priprema</w:t>
      </w:r>
    </w:p>
    <w:p w:rsidR="00612EEC" w:rsidRDefault="00475095" w:rsidP="00612EEC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</w:t>
      </w:r>
      <w:r w:rsidR="00612EEC">
        <w:rPr>
          <w:rFonts w:ascii="Times New Roman" w:hAnsi="Times New Roman" w:cs="Times New Roman"/>
          <w:sz w:val="32"/>
          <w:szCs w:val="32"/>
          <w:lang w:val="sr-Latn-ME"/>
        </w:rPr>
        <w:t>daljenje sa takmičenja</w:t>
      </w:r>
    </w:p>
    <w:p w:rsidR="00612EEC" w:rsidRDefault="00475095" w:rsidP="00612EEC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s</w:t>
      </w:r>
      <w:r w:rsidR="00612EEC">
        <w:rPr>
          <w:rFonts w:ascii="Times New Roman" w:hAnsi="Times New Roman" w:cs="Times New Roman"/>
          <w:sz w:val="32"/>
          <w:szCs w:val="32"/>
          <w:lang w:val="sr-Latn-ME"/>
        </w:rPr>
        <w:t>uspenzija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15.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Sportske organizacije mogu biti pozvane na odgovornost zbog nepoštovanaj akata </w:t>
      </w:r>
      <w:r w:rsidR="008921F8">
        <w:rPr>
          <w:rFonts w:ascii="Times New Roman" w:hAnsi="Times New Roman" w:cs="Times New Roman"/>
          <w:sz w:val="32"/>
          <w:szCs w:val="32"/>
          <w:lang w:val="sr-Latn-ME"/>
        </w:rPr>
        <w:t xml:space="preserve">i </w:t>
      </w:r>
      <w:r>
        <w:rPr>
          <w:rFonts w:ascii="Times New Roman" w:hAnsi="Times New Roman" w:cs="Times New Roman"/>
          <w:sz w:val="32"/>
          <w:szCs w:val="32"/>
          <w:lang w:val="sr-Latn-ME"/>
        </w:rPr>
        <w:t>odluka POK CG vezanih za pripreme, registraciju, takmičenja u zemlji i inostranstvu.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Sportski radnici mogu biti pozvani na odgovornost zbog nesavjesnog obavljanja svojih funkcija na pripremam, takmičenjima u zemlji i inostranstvu ili zbog nedoličnog ponašanja, narušavanja ugleda POK CG ili nepoštovanaj odluka.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16.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Izricanje kazne zabrane nastupa može kao posledicu imati i zabranu obavljanja funkcije u paraolimpijskom sportu.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17.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Rok za plaćanje izrečene kazne je 8 dana od dana pravosnažnosti izricanaj kazne.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Novčana kazna se uplaćuje u korist žiro računa POK CG. Izvršilac kazne je dužan da peti primjerak uplatnice dostavi POK CG. Počinilac koji u predviđenom roku ne uplati izrečenu kaznu biće suspendovan da izvršava svoje obaveze.</w:t>
      </w:r>
    </w:p>
    <w:p w:rsidR="00612EEC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D7840" w:rsidRDefault="00612EEC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18.</w:t>
      </w:r>
    </w:p>
    <w:p w:rsidR="009D7840" w:rsidRDefault="009D7840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arhivu POK CG uredno se mora voditi registar izrečenih kazni i mjera.</w:t>
      </w:r>
    </w:p>
    <w:p w:rsidR="009D7840" w:rsidRDefault="009D7840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D7840" w:rsidRDefault="009D7840" w:rsidP="00612EEC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D7840" w:rsidRDefault="009D7840" w:rsidP="009D7840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>
        <w:rPr>
          <w:rFonts w:ascii="Times New Roman" w:hAnsi="Times New Roman" w:cs="Times New Roman"/>
          <w:b/>
          <w:sz w:val="32"/>
          <w:szCs w:val="32"/>
          <w:lang w:val="sr-Latn-ME"/>
        </w:rPr>
        <w:t>III – Disciplinski prestupi</w:t>
      </w:r>
    </w:p>
    <w:p w:rsidR="009D7840" w:rsidRDefault="009D7840" w:rsidP="009D7840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612EEC" w:rsidRDefault="009D7840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19.</w:t>
      </w:r>
    </w:p>
    <w:p w:rsidR="009D7840" w:rsidRDefault="009D7840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disciplinskim prestupom smatra se</w:t>
      </w:r>
      <w:r w:rsidR="00475095">
        <w:rPr>
          <w:rFonts w:ascii="Times New Roman" w:hAnsi="Times New Roman" w:cs="Times New Roman"/>
          <w:sz w:val="32"/>
          <w:szCs w:val="32"/>
          <w:lang w:val="sr-Latn-ME"/>
        </w:rPr>
        <w:t>: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zimanje od strane takmičara nedozvoljenih farmaceutskih sredstava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o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bmanjivanje i</w:t>
      </w:r>
      <w:r w:rsidR="008921F8">
        <w:rPr>
          <w:rFonts w:ascii="Times New Roman" w:hAnsi="Times New Roman" w:cs="Times New Roman"/>
          <w:sz w:val="32"/>
          <w:szCs w:val="32"/>
          <w:lang w:val="sr-Latn-ME"/>
        </w:rPr>
        <w:t xml:space="preserve"> 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sve vrste falsifikata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f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izički obračuni i napadi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esportsko ponašanje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epravilno nastupanje takmičara ili kluba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r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azni oblici vrbovanja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vrede i klevete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esavjesno obavljanje odgovarajućih funkcija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osebni prestupi službenih lica, takmičara i trenera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f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inansijski prestupi</w:t>
      </w:r>
    </w:p>
    <w:p w:rsidR="009D7840" w:rsidRDefault="00475095" w:rsidP="009D7840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</w:t>
      </w:r>
      <w:r w:rsidR="009D7840">
        <w:rPr>
          <w:rFonts w:ascii="Times New Roman" w:hAnsi="Times New Roman" w:cs="Times New Roman"/>
          <w:sz w:val="32"/>
          <w:szCs w:val="32"/>
          <w:lang w:val="sr-Latn-ME"/>
        </w:rPr>
        <w:t>edolično ponašanje i narušavanje ugleda sportke organizacije</w:t>
      </w:r>
    </w:p>
    <w:p w:rsidR="009D7840" w:rsidRDefault="009D7840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D7840" w:rsidRDefault="009D7840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20.</w:t>
      </w:r>
    </w:p>
    <w:p w:rsidR="009D7840" w:rsidRDefault="009D7840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Takmičaru za koga se utvrdi da je koristi nedozvoljena farmakološka sredstva na pripremam, u trenažnom procesu ili na takmičenju izriče se kazna</w:t>
      </w:r>
      <w:r w:rsidR="00510E48">
        <w:rPr>
          <w:rFonts w:ascii="Times New Roman" w:hAnsi="Times New Roman" w:cs="Times New Roman"/>
          <w:sz w:val="32"/>
          <w:szCs w:val="32"/>
          <w:lang w:val="sr-Latn-ME"/>
        </w:rPr>
        <w:t xml:space="preserve"> privremene ili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doživotne diskvalifikacije.</w:t>
      </w:r>
    </w:p>
    <w:p w:rsidR="009D7840" w:rsidRDefault="009D7840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U slučajevima iz prethodnog stava automatski </w:t>
      </w:r>
      <w:r w:rsidR="00475095">
        <w:rPr>
          <w:rFonts w:ascii="Times New Roman" w:hAnsi="Times New Roman" w:cs="Times New Roman"/>
          <w:sz w:val="32"/>
          <w:szCs w:val="32"/>
          <w:lang w:val="sr-Latn-ME"/>
        </w:rPr>
        <w:t>se pokreće postupak protiv matič</w:t>
      </w:r>
      <w:r>
        <w:rPr>
          <w:rFonts w:ascii="Times New Roman" w:hAnsi="Times New Roman" w:cs="Times New Roman"/>
          <w:sz w:val="32"/>
          <w:szCs w:val="32"/>
          <w:lang w:val="sr-Latn-ME"/>
        </w:rPr>
        <w:t>nog kluba</w:t>
      </w:r>
      <w:r w:rsidR="00475095">
        <w:rPr>
          <w:rFonts w:ascii="Times New Roman" w:hAnsi="Times New Roman" w:cs="Times New Roman"/>
          <w:sz w:val="32"/>
          <w:szCs w:val="32"/>
          <w:lang w:val="sr-Latn-ME"/>
        </w:rPr>
        <w:t>,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trenera i klubskog ljekara u cilju utvrđivanja eventualnih njihovih odgovornosti.</w:t>
      </w:r>
    </w:p>
    <w:p w:rsidR="009D7840" w:rsidRDefault="009D7840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Ako se utvrdi krivica trenera ili drugog klubskog funkcionera isti će </w:t>
      </w:r>
      <w:r w:rsidR="00475095">
        <w:rPr>
          <w:rFonts w:ascii="Times New Roman" w:hAnsi="Times New Roman" w:cs="Times New Roman"/>
          <w:sz w:val="32"/>
          <w:szCs w:val="32"/>
          <w:lang w:val="sr-Latn-ME"/>
        </w:rPr>
        <w:t>se kazniti diskvalifikacijom iz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paraolimpijskog sporta na određeno vrijeme ili doživotno u skaldu sa stepenom njihove odgovornosti a klub će se kazniti novčanom kaznom od najmanje 1.000 eura </w:t>
      </w:r>
      <w:r w:rsidR="006D5DE5">
        <w:rPr>
          <w:rFonts w:ascii="Times New Roman" w:hAnsi="Times New Roman" w:cs="Times New Roman"/>
          <w:sz w:val="32"/>
          <w:szCs w:val="32"/>
          <w:lang w:val="sr-Latn-ME"/>
        </w:rPr>
        <w:t>ili vremenskom zabranom nastupa od 3 mjeseca do 5 godina.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21.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Sve vrste falsifikata, obmane i dovođenja u zabludu POK CG i njegovih organa, kluba ili službenog lica a u vezi sa paraolimpijskim sportom predstavlja prestup za koji se počinilac kažnjava zabranom nastipa odnosno vršenja funk</w:t>
      </w:r>
      <w:r w:rsidR="00475095">
        <w:rPr>
          <w:rFonts w:ascii="Times New Roman" w:hAnsi="Times New Roman" w:cs="Times New Roman"/>
          <w:sz w:val="32"/>
          <w:szCs w:val="32"/>
          <w:lang w:val="sr-Latn-ME"/>
        </w:rPr>
        <w:t>cije u paraolimpijskom sportu. d</w:t>
      </w:r>
      <w:r>
        <w:rPr>
          <w:rFonts w:ascii="Times New Roman" w:hAnsi="Times New Roman" w:cs="Times New Roman"/>
          <w:sz w:val="32"/>
          <w:szCs w:val="32"/>
          <w:lang w:val="sr-Latn-ME"/>
        </w:rPr>
        <w:t>o 3 godine a klub novčanom kaznom do 1.000 eura.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Član 22.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fizičkim napadom smatra se fizički napad ili pokušaj obračuna sa takmičarom, funkcionerom, sudijom ili bilo kojim službenim licem, pa čak i gledaocem, a koji se vrši na borilištu ili van njega.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slučaju iz prethodnog stava počinilac prestupa će se kazniti zabranom nastupa od 3 mjeseca do 5 godina u zavisnosti od težine prestupa do doživotnog iskluučenja iz paraolimpijskog sporta.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23.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nesportskim ponašanjem podrazumjevaju se sve vrste psovki, nepristojnih gestova, prigovora ili prkošenje odlukam sudija ili zvaničnih lica pri obavljanju njihovih funkcija kao i sve druge radnje koje štete ugledu paraolimpijskog sporta.</w:t>
      </w:r>
    </w:p>
    <w:p w:rsidR="006D5DE5" w:rsidRDefault="006D5DE5" w:rsidP="009D7840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Počinoc prestupa iz prethodnog stava biće kažnjen</w:t>
      </w:r>
      <w:r w:rsidR="00475095">
        <w:rPr>
          <w:rFonts w:ascii="Times New Roman" w:hAnsi="Times New Roman" w:cs="Times New Roman"/>
          <w:sz w:val="32"/>
          <w:szCs w:val="32"/>
          <w:lang w:val="sr-Latn-ME"/>
        </w:rPr>
        <w:t>:</w:t>
      </w:r>
    </w:p>
    <w:p w:rsidR="006D5DE5" w:rsidRDefault="00475095" w:rsidP="006D5DE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</w:t>
      </w:r>
      <w:r w:rsidR="006D5DE5">
        <w:rPr>
          <w:rFonts w:ascii="Times New Roman" w:hAnsi="Times New Roman" w:cs="Times New Roman"/>
          <w:sz w:val="32"/>
          <w:szCs w:val="32"/>
          <w:lang w:val="sr-Latn-ME"/>
        </w:rPr>
        <w:t>pomenom</w:t>
      </w:r>
    </w:p>
    <w:p w:rsidR="006D5DE5" w:rsidRDefault="00475095" w:rsidP="006D5DE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</w:t>
      </w:r>
      <w:r w:rsidR="006D5DE5">
        <w:rPr>
          <w:rFonts w:ascii="Times New Roman" w:hAnsi="Times New Roman" w:cs="Times New Roman"/>
          <w:sz w:val="32"/>
          <w:szCs w:val="32"/>
          <w:lang w:val="sr-Latn-ME"/>
        </w:rPr>
        <w:t>abranom nastupa od 6 mjeseci do 3 godine ili</w:t>
      </w:r>
    </w:p>
    <w:p w:rsidR="006D5DE5" w:rsidRDefault="00475095" w:rsidP="006D5DE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</w:t>
      </w:r>
      <w:r w:rsidR="006D5DE5">
        <w:rPr>
          <w:rFonts w:ascii="Times New Roman" w:hAnsi="Times New Roman" w:cs="Times New Roman"/>
          <w:sz w:val="32"/>
          <w:szCs w:val="32"/>
          <w:lang w:val="sr-Latn-ME"/>
        </w:rPr>
        <w:t>ko se radio ofunkcioneru zabranom vršenja funkcije u trajanju od 4 mjeseca do 5 godina ili doživotnom zabranom rada u paraolimpijskom sportu.</w:t>
      </w:r>
    </w:p>
    <w:p w:rsidR="00475095" w:rsidRDefault="00475095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DE5" w:rsidRDefault="00A93D7E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24.</w:t>
      </w:r>
    </w:p>
    <w:p w:rsidR="00A93D7E" w:rsidRDefault="00A93D7E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napuštanjem takmičenja podrazumjeva se napuštanje takmičenja od strane kluba prije isteka vremena utvrđenog satnicom takmičenja, u kom slučaju će se klubu izreći kazna utvrđena u propozicijama takmičenja, a odgovorni stručni ili tehnički rukovodilac ekipe zabrana vršenja funkcije u paraolimpijskom sportu od najmanje godinu dana do doživotne zabrane rada u paraolimpijskom sportu.</w:t>
      </w:r>
    </w:p>
    <w:p w:rsidR="00A93D7E" w:rsidRDefault="00A93D7E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A93D7E" w:rsidRDefault="00A93D7E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25.</w:t>
      </w:r>
    </w:p>
    <w:p w:rsidR="00A93D7E" w:rsidRDefault="00A93D7E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nepravilnim nastupom podrazumjeva se nastup takmičara bez prava nastupa po bilo kom osnovu.</w:t>
      </w:r>
    </w:p>
    <w:p w:rsidR="00A93D7E" w:rsidRDefault="00A93D7E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 nepravilno nastupanje kazniće se takmičar ili klub po određenim propozicijama za takmičenje.</w:t>
      </w:r>
    </w:p>
    <w:p w:rsidR="00A93D7E" w:rsidRDefault="00A93D7E" w:rsidP="006D5DE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Za nepravedno nastupanje  u inostranstvu takmičar će se kazniti zabranom nastupa na</w:t>
      </w:r>
      <w:r w:rsidR="00475095">
        <w:rPr>
          <w:rFonts w:ascii="Times New Roman" w:hAnsi="Times New Roman" w:cs="Times New Roman"/>
          <w:sz w:val="32"/>
          <w:szCs w:val="32"/>
          <w:lang w:val="sr-Latn-ME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sr-Latn-ME"/>
        </w:rPr>
        <w:t>svim međunarodnim takmičenjima do 3 godine a klub novčanom kaznom od 1.000 eura ili zabranom nastipa u inostranstvu do dvije godine.</w:t>
      </w:r>
    </w:p>
    <w:p w:rsidR="00DE758A" w:rsidRDefault="00DE758A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A93D7E" w:rsidRDefault="00A93D7E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26.</w:t>
      </w:r>
    </w:p>
    <w:p w:rsidR="00A93D7E" w:rsidRDefault="00A93D7E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vrbovanjem takmičara podrazumjeva se nagovaranje takmičara da promjeni klub uz razna obećanja o materijalnim pogodnostima u novcu ili naturi.</w:t>
      </w:r>
    </w:p>
    <w:p w:rsidR="00A93D7E" w:rsidRDefault="00A93D7E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slučaju iz prethodnog stava isto su odgovorni i lice koje vrši vrbovanje i lice koje prihvati ponudu.</w:t>
      </w:r>
    </w:p>
    <w:p w:rsidR="00A93D7E" w:rsidRDefault="00A93D7E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Počinilac – takmičar kazniće se zabranom nastupa od najmanje 6 mjeseci do godinu da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>na, funkcioner zabranom vršenja</w:t>
      </w:r>
      <w:r w:rsidR="00344448">
        <w:rPr>
          <w:rFonts w:ascii="Times New Roman" w:hAnsi="Times New Roman" w:cs="Times New Roman"/>
          <w:sz w:val="32"/>
          <w:szCs w:val="32"/>
          <w:lang w:val="sr-Latn-ME"/>
        </w:rPr>
        <w:t xml:space="preserve"> svoje funkcije u trajanju od najmanje jedne godine a klub iz čijih redova je počinilac prestupa novčanom kaznom od 1.000 eura.</w:t>
      </w:r>
    </w:p>
    <w:p w:rsidR="00344448" w:rsidRDefault="00344448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4448" w:rsidRDefault="00344448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27.</w:t>
      </w:r>
    </w:p>
    <w:p w:rsidR="00344448" w:rsidRDefault="00344448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 klevete uvrede i širenje neistine o svom klubu ili bilo kom klubu, sportisti, funkcioneru, sudiji ili bilo kom organu POK CG počinilac će se kazniti zabranom  takmičenja odnosn obavljanja funkcije u trajanju od godine dana do pet godina.</w:t>
      </w:r>
    </w:p>
    <w:p w:rsidR="00344448" w:rsidRDefault="00344448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4448" w:rsidRDefault="00344448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28.</w:t>
      </w:r>
    </w:p>
    <w:p w:rsidR="00344448" w:rsidRDefault="00344448" w:rsidP="00A93D7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nesavjesnim obavljanjem funkcije koju utvrđuje Upravni odbor POKCG podrazumjeva se:</w:t>
      </w:r>
    </w:p>
    <w:p w:rsidR="00344448" w:rsidRDefault="00751C0C" w:rsidP="00344448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</w:t>
      </w:r>
      <w:r w:rsidR="00344448">
        <w:rPr>
          <w:rFonts w:ascii="Times New Roman" w:hAnsi="Times New Roman" w:cs="Times New Roman"/>
          <w:sz w:val="32"/>
          <w:szCs w:val="32"/>
          <w:lang w:val="sr-Latn-ME"/>
        </w:rPr>
        <w:t>anemarivanje ili nesavjesno obavljanje dužnosti uz propuštanje obavljanja  određenih radnji prije, za vrijeme i posle takmičenja a koje je službeno lice bilo dužno da obavi u okviru povjerenih funkcija.</w:t>
      </w:r>
    </w:p>
    <w:p w:rsidR="00344448" w:rsidRDefault="00751C0C" w:rsidP="00344448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344448">
        <w:rPr>
          <w:rFonts w:ascii="Times New Roman" w:hAnsi="Times New Roman" w:cs="Times New Roman"/>
          <w:sz w:val="32"/>
          <w:szCs w:val="32"/>
          <w:lang w:val="sr-Latn-ME"/>
        </w:rPr>
        <w:t>očinilac će se kazniti zavisno od stepena povrede i nastalih posledica opomenomili zabranom vršenja funkcije do 6 mjeseci.</w:t>
      </w:r>
    </w:p>
    <w:p w:rsidR="00344448" w:rsidRDefault="00344448" w:rsidP="00344448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344448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4448" w:rsidRDefault="00344448" w:rsidP="00344448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Član 29.</w:t>
      </w:r>
    </w:p>
    <w:p w:rsidR="00344448" w:rsidRDefault="00344448" w:rsidP="00344448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posebnim prestupom se smatra:</w:t>
      </w:r>
    </w:p>
    <w:p w:rsidR="00344448" w:rsidRDefault="00751C0C" w:rsidP="00344448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</w:t>
      </w:r>
      <w:r w:rsidR="00344448">
        <w:rPr>
          <w:rFonts w:ascii="Times New Roman" w:hAnsi="Times New Roman" w:cs="Times New Roman"/>
          <w:sz w:val="32"/>
          <w:szCs w:val="32"/>
          <w:lang w:val="sr-Latn-ME"/>
        </w:rPr>
        <w:t>ko trener na bilo koj</w:t>
      </w:r>
      <w:r>
        <w:rPr>
          <w:rFonts w:ascii="Times New Roman" w:hAnsi="Times New Roman" w:cs="Times New Roman"/>
          <w:sz w:val="32"/>
          <w:szCs w:val="32"/>
          <w:lang w:val="sr-Latn-ME"/>
        </w:rPr>
        <w:t>i način u toku takmičenja omet</w:t>
      </w:r>
      <w:r w:rsidR="00344448">
        <w:rPr>
          <w:rFonts w:ascii="Times New Roman" w:hAnsi="Times New Roman" w:cs="Times New Roman"/>
          <w:sz w:val="32"/>
          <w:szCs w:val="32"/>
          <w:lang w:val="sr-Latn-ME"/>
        </w:rPr>
        <w:t>a službeno lice</w:t>
      </w:r>
    </w:p>
    <w:p w:rsidR="00344448" w:rsidRDefault="00751C0C" w:rsidP="00344448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</w:t>
      </w:r>
      <w:r w:rsidR="00344448">
        <w:rPr>
          <w:rFonts w:ascii="Times New Roman" w:hAnsi="Times New Roman" w:cs="Times New Roman"/>
          <w:sz w:val="32"/>
          <w:szCs w:val="32"/>
          <w:lang w:val="sr-Latn-ME"/>
        </w:rPr>
        <w:t>ko neukusno dobacuje ili podstrekava drugog da pravi nered na takmičenju.</w:t>
      </w:r>
    </w:p>
    <w:p w:rsidR="00344448" w:rsidRDefault="00751C0C" w:rsidP="00344448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344448">
        <w:rPr>
          <w:rFonts w:ascii="Times New Roman" w:hAnsi="Times New Roman" w:cs="Times New Roman"/>
          <w:sz w:val="32"/>
          <w:szCs w:val="32"/>
          <w:lang w:val="sr-Latn-ME"/>
        </w:rPr>
        <w:t>očinilac će se kaznit opomenom ili zabranom vršenja funkcije u trajanju od 3 mjeseca do 5 godina zavisno od stepena odgovornosti.</w:t>
      </w:r>
    </w:p>
    <w:p w:rsidR="00DE758A" w:rsidRDefault="00DE758A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4448" w:rsidRDefault="00360F37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30.</w:t>
      </w:r>
    </w:p>
    <w:p w:rsidR="00360F37" w:rsidRDefault="00360F37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Klub koji u utvrđeom roku ne izvrši svoje finansijske obaveze prema POK CG automatski se suspenduje do izmirenja obaveza.</w:t>
      </w:r>
    </w:p>
    <w:p w:rsidR="00360F37" w:rsidRDefault="00360F37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Protiv kluba koji neuredno izvršava svoje finansijske obaveze prema POKCG može se  podnijeti disciplinska prijava i klubu izreći novčana kazna od 1.000 eura</w:t>
      </w:r>
    </w:p>
    <w:p w:rsidR="00360F37" w:rsidRDefault="00360F37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31.</w:t>
      </w:r>
    </w:p>
    <w:p w:rsidR="00360F37" w:rsidRDefault="00360F37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 nedoličnim ponašanjem ili narušavanjem ugleda sportske organizacije smatra se činjenje svih krivičnih dijela za koje je izrečena sankcija od strane nadležnih krivičnih organa kao i sve vrste nedoličnog ponašanja na javnim mjestima ( tuče krađe i sl) zbog kojih je počinilac ozbiljno narušio ugled POKCG.</w:t>
      </w:r>
    </w:p>
    <w:p w:rsidR="00360F37" w:rsidRDefault="00360F37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Počinilac će se kazniti udaljenjem iz sport</w:t>
      </w:r>
      <w:r w:rsidR="00510E48">
        <w:rPr>
          <w:rFonts w:ascii="Times New Roman" w:hAnsi="Times New Roman" w:cs="Times New Roman"/>
          <w:sz w:val="32"/>
          <w:szCs w:val="32"/>
          <w:lang w:val="sr-Latn-ME"/>
        </w:rPr>
        <w:t>ske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organizacije na određeno vrijem od 1 do 5 godina.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32.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Komisija Vođenj</w:t>
      </w:r>
      <w:r w:rsidR="00510E48">
        <w:rPr>
          <w:rFonts w:ascii="Times New Roman" w:hAnsi="Times New Roman" w:cs="Times New Roman"/>
          <w:sz w:val="32"/>
          <w:szCs w:val="32"/>
          <w:lang w:val="sr-Latn-ME"/>
        </w:rPr>
        <w:t>e disciplinskog postupka vodi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u skladu sa odredbama ovog pravilnika, odluka</w:t>
      </w:r>
      <w:r w:rsidR="00510E48">
        <w:rPr>
          <w:rFonts w:ascii="Times New Roman" w:hAnsi="Times New Roman" w:cs="Times New Roman"/>
          <w:sz w:val="32"/>
          <w:szCs w:val="32"/>
          <w:lang w:val="sr-Latn-ME"/>
        </w:rPr>
        <w:t>ma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POK CG i Statuta POK CG.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33.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Prilikom vođenja postupka Komisija mora voditi računa o racionalnosti u pogledu vremenskog tr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>ajanja i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samim troškovima postupka.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Član 34.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Disciplin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>ski postupak je po pravilu hitan</w:t>
      </w:r>
      <w:r>
        <w:rPr>
          <w:rFonts w:ascii="Times New Roman" w:hAnsi="Times New Roman" w:cs="Times New Roman"/>
          <w:sz w:val="32"/>
          <w:szCs w:val="32"/>
          <w:lang w:val="sr-Latn-ME"/>
        </w:rPr>
        <w:t>, iako do Komisije mora nastajati da se postupak okonča i izrekne kazna u roku od 3 mjeseca računajući od dana podnošenja prijave.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974C86" w:rsidRPr="00751C0C" w:rsidRDefault="00974C86" w:rsidP="00974C86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751C0C">
        <w:rPr>
          <w:rFonts w:ascii="Times New Roman" w:hAnsi="Times New Roman" w:cs="Times New Roman"/>
          <w:b/>
          <w:sz w:val="32"/>
          <w:szCs w:val="32"/>
          <w:lang w:val="sr-Latn-ME"/>
        </w:rPr>
        <w:t>Disciplinski organi i nadležnost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35.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Disciplinski postupak po pravilu je dvostepen.</w:t>
      </w:r>
    </w:p>
    <w:p w:rsidR="00974C86" w:rsidRDefault="00974C86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Prvostepeni organ koji vodi postupak i izriče kazne u prvom stepenu je Komisija. Drugostepeni organ u postupku je Upravni odbor POK CG.</w:t>
      </w: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36.</w:t>
      </w: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Komisija kao prvostepeni organ nadležna je za sve disciplinske postupke klubova, takmičara, funkcionera i drugih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 xml:space="preserve"> sportskih radnika u skladu sa o</w:t>
      </w:r>
      <w:r>
        <w:rPr>
          <w:rFonts w:ascii="Times New Roman" w:hAnsi="Times New Roman" w:cs="Times New Roman"/>
          <w:sz w:val="32"/>
          <w:szCs w:val="32"/>
          <w:lang w:val="sr-Latn-ME"/>
        </w:rPr>
        <w:t>dredbama ovog pravilnika.</w:t>
      </w: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37.</w:t>
      </w: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Upravni odbor POK CG kao drugostepeni organ riješavanja po svim žalbama na prvostepene odluke Komisije i odlučivanje o zahtjevu za zaštitu zakonitosti kao vanrednom pravnom tijelu.</w:t>
      </w: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Žalbe Upravnom 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>odboru POK CG uručuju se preko K</w:t>
      </w:r>
      <w:r>
        <w:rPr>
          <w:rFonts w:ascii="Times New Roman" w:hAnsi="Times New Roman" w:cs="Times New Roman"/>
          <w:sz w:val="32"/>
          <w:szCs w:val="32"/>
          <w:lang w:val="sr-Latn-ME"/>
        </w:rPr>
        <w:t>omisije.</w:t>
      </w:r>
    </w:p>
    <w:p w:rsidR="006D5A45" w:rsidRDefault="006D5A45" w:rsidP="00360F3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6D5A45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6D5A45" w:rsidRPr="00751C0C" w:rsidRDefault="006D5A45" w:rsidP="006D5A45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751C0C">
        <w:rPr>
          <w:rFonts w:ascii="Times New Roman" w:hAnsi="Times New Roman" w:cs="Times New Roman"/>
          <w:b/>
          <w:sz w:val="32"/>
          <w:szCs w:val="32"/>
          <w:lang w:val="sr-Latn-ME"/>
        </w:rPr>
        <w:t>Pokretanje Postupka</w:t>
      </w:r>
    </w:p>
    <w:p w:rsidR="006D5A45" w:rsidRDefault="006D5A45" w:rsidP="006D5A4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38.</w:t>
      </w:r>
    </w:p>
    <w:p w:rsidR="006D5A45" w:rsidRDefault="006D5A45" w:rsidP="006D5A4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Svako lice POK CG (organ ili tijelo) ima pravo da ukaže na učinjenu disciplinsku povredu i podnese prijavu.</w:t>
      </w:r>
    </w:p>
    <w:p w:rsidR="006D5A45" w:rsidRDefault="006D5A45" w:rsidP="006D5A4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A45" w:rsidRDefault="006D5A45" w:rsidP="006D5A4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Član 39.</w:t>
      </w:r>
    </w:p>
    <w:p w:rsidR="006D5A45" w:rsidRDefault="006D5A45" w:rsidP="006D5A4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Prijava se podnosi u pismenom obliku i sadrži:</w:t>
      </w:r>
    </w:p>
    <w:p w:rsidR="006D5A45" w:rsidRDefault="00751C0C" w:rsidP="006D5A4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78462B">
        <w:rPr>
          <w:rFonts w:ascii="Times New Roman" w:hAnsi="Times New Roman" w:cs="Times New Roman"/>
          <w:sz w:val="32"/>
          <w:szCs w:val="32"/>
          <w:lang w:val="sr-Latn-ME"/>
        </w:rPr>
        <w:t>odatke o počiniocu disciplinske povrede</w:t>
      </w:r>
    </w:p>
    <w:p w:rsidR="0078462B" w:rsidRDefault="00751C0C" w:rsidP="006D5A4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</w:t>
      </w:r>
      <w:r w:rsidR="0078462B">
        <w:rPr>
          <w:rFonts w:ascii="Times New Roman" w:hAnsi="Times New Roman" w:cs="Times New Roman"/>
          <w:sz w:val="32"/>
          <w:szCs w:val="32"/>
          <w:lang w:val="sr-Latn-ME"/>
        </w:rPr>
        <w:t>pis disciplinske povrede sa relevantnim okolnostima (mjesto i vrijeme događaja)</w:t>
      </w:r>
    </w:p>
    <w:p w:rsidR="0078462B" w:rsidRDefault="00751C0C" w:rsidP="006D5A4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78462B">
        <w:rPr>
          <w:rFonts w:ascii="Times New Roman" w:hAnsi="Times New Roman" w:cs="Times New Roman"/>
          <w:sz w:val="32"/>
          <w:szCs w:val="32"/>
          <w:lang w:val="sr-Latn-ME"/>
        </w:rPr>
        <w:t>rijedlog i prilog za dokaze o učinjenom djelu</w:t>
      </w:r>
    </w:p>
    <w:p w:rsidR="0078462B" w:rsidRDefault="00751C0C" w:rsidP="006D5A4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78462B">
        <w:rPr>
          <w:rFonts w:ascii="Times New Roman" w:hAnsi="Times New Roman" w:cs="Times New Roman"/>
          <w:sz w:val="32"/>
          <w:szCs w:val="32"/>
          <w:lang w:val="sr-Latn-ME"/>
        </w:rPr>
        <w:t>otips podnosioca i pečat ukoliko se radi o pravnom licu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Prijava se podnosi POK CG na</w:t>
      </w:r>
      <w:r w:rsidR="00510E48">
        <w:rPr>
          <w:rFonts w:ascii="Times New Roman" w:hAnsi="Times New Roman" w:cs="Times New Roman"/>
          <w:sz w:val="32"/>
          <w:szCs w:val="32"/>
          <w:lang w:val="sr-Latn-ME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sr-Latn-ME"/>
        </w:rPr>
        <w:t>naznaku „Disciplinskoj komisiji“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51C0C" w:rsidRDefault="00751C0C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40.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Komisija primljenu prijavu ispituje sa stanovišta urednosti podataka za vođenje postupka te u lučaju  i manjkavosti traži od podnosioca dopunu.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Podnosioc prijave po zahtjevu Komisije dužan je da dostavi dopunu u rokuod osam dana od dana prijema zahtjeva.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41.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slučaju</w:t>
      </w:r>
      <w:r w:rsidR="002E6549">
        <w:rPr>
          <w:rFonts w:ascii="Times New Roman" w:hAnsi="Times New Roman" w:cs="Times New Roman"/>
          <w:sz w:val="32"/>
          <w:szCs w:val="32"/>
          <w:lang w:val="sr-Latn-ME"/>
        </w:rPr>
        <w:t xml:space="preserve"> ocjene na osnovu prijave da ne</w:t>
      </w:r>
      <w:r>
        <w:rPr>
          <w:rFonts w:ascii="Times New Roman" w:hAnsi="Times New Roman" w:cs="Times New Roman"/>
          <w:sz w:val="32"/>
          <w:szCs w:val="32"/>
          <w:lang w:val="sr-Latn-ME"/>
        </w:rPr>
        <w:t>m</w:t>
      </w:r>
      <w:r w:rsidR="002E6549">
        <w:rPr>
          <w:rFonts w:ascii="Times New Roman" w:hAnsi="Times New Roman" w:cs="Times New Roman"/>
          <w:sz w:val="32"/>
          <w:szCs w:val="32"/>
          <w:lang w:val="sr-Latn-ME"/>
        </w:rPr>
        <w:t>a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osnova za v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>ođenje disciplinskog postupka il</w:t>
      </w:r>
      <w:r>
        <w:rPr>
          <w:rFonts w:ascii="Times New Roman" w:hAnsi="Times New Roman" w:cs="Times New Roman"/>
          <w:sz w:val="32"/>
          <w:szCs w:val="32"/>
          <w:lang w:val="sr-Latn-ME"/>
        </w:rPr>
        <w:t>i da je u disciplinskoj povredi nastupila zastarelost Komisija će svojim riješenjem prijavu odbaciti o čemu je dužna da obavjesti podnosioca.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42.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Ako ima osnova za vođenje disc</w:t>
      </w:r>
      <w:r w:rsidR="002E6549">
        <w:rPr>
          <w:rFonts w:ascii="Times New Roman" w:hAnsi="Times New Roman" w:cs="Times New Roman"/>
          <w:sz w:val="32"/>
          <w:szCs w:val="32"/>
          <w:lang w:val="sr-Latn-ME"/>
        </w:rPr>
        <w:t>iplinskog postupka predsjednik K</w:t>
      </w:r>
      <w:r>
        <w:rPr>
          <w:rFonts w:ascii="Times New Roman" w:hAnsi="Times New Roman" w:cs="Times New Roman"/>
          <w:sz w:val="32"/>
          <w:szCs w:val="32"/>
          <w:lang w:val="sr-Latn-ME"/>
        </w:rPr>
        <w:t>omisije  donosi pismenu odluku o otvaranju disciplinskog postupka.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odluci se navodi:</w:t>
      </w:r>
    </w:p>
    <w:p w:rsidR="0078462B" w:rsidRDefault="00751C0C" w:rsidP="0078462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d</w:t>
      </w:r>
      <w:r w:rsidR="0078462B">
        <w:rPr>
          <w:rFonts w:ascii="Times New Roman" w:hAnsi="Times New Roman" w:cs="Times New Roman"/>
          <w:sz w:val="32"/>
          <w:szCs w:val="32"/>
          <w:lang w:val="sr-Latn-ME"/>
        </w:rPr>
        <w:t>atum primanja prijave i podnosioc</w:t>
      </w:r>
    </w:p>
    <w:p w:rsidR="0078462B" w:rsidRDefault="00751C0C" w:rsidP="0078462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g</w:t>
      </w:r>
      <w:r w:rsidR="0078462B">
        <w:rPr>
          <w:rFonts w:ascii="Times New Roman" w:hAnsi="Times New Roman" w:cs="Times New Roman"/>
          <w:sz w:val="32"/>
          <w:szCs w:val="32"/>
          <w:lang w:val="sr-Latn-ME"/>
        </w:rPr>
        <w:t>eneralije za lice protiv kojeg se pokreće postupak</w:t>
      </w:r>
    </w:p>
    <w:p w:rsidR="0078462B" w:rsidRDefault="00751C0C" w:rsidP="0078462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o</w:t>
      </w:r>
      <w:r w:rsidR="0078462B">
        <w:rPr>
          <w:rFonts w:ascii="Times New Roman" w:hAnsi="Times New Roman" w:cs="Times New Roman"/>
          <w:sz w:val="32"/>
          <w:szCs w:val="32"/>
          <w:lang w:val="sr-Latn-ME"/>
        </w:rPr>
        <w:t>pis disciplinske povrede sa kvalifikacijom u odnosu na odredbe ovog pravilnika</w:t>
      </w:r>
      <w:r>
        <w:rPr>
          <w:rFonts w:ascii="Times New Roman" w:hAnsi="Times New Roman" w:cs="Times New Roman"/>
          <w:sz w:val="32"/>
          <w:szCs w:val="32"/>
          <w:lang w:val="sr-Latn-ME"/>
        </w:rPr>
        <w:t>.</w:t>
      </w: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43.</w:t>
      </w:r>
    </w:p>
    <w:p w:rsidR="0078462B" w:rsidRDefault="00751C0C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Odluka o pokretu postupka </w:t>
      </w:r>
      <w:r w:rsidR="00E72E0E">
        <w:rPr>
          <w:rFonts w:ascii="Times New Roman" w:hAnsi="Times New Roman" w:cs="Times New Roman"/>
          <w:sz w:val="32"/>
          <w:szCs w:val="32"/>
          <w:lang w:val="sr-Latn-ME"/>
        </w:rPr>
        <w:t>se dostavlja</w:t>
      </w:r>
    </w:p>
    <w:p w:rsidR="00E72E0E" w:rsidRDefault="00751C0C" w:rsidP="00E72E0E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l</w:t>
      </w:r>
      <w:r w:rsidR="00E72E0E">
        <w:rPr>
          <w:rFonts w:ascii="Times New Roman" w:hAnsi="Times New Roman" w:cs="Times New Roman"/>
          <w:sz w:val="32"/>
          <w:szCs w:val="32"/>
          <w:lang w:val="sr-Latn-ME"/>
        </w:rPr>
        <w:t>icu protiv kojeg se pokreće discilinski postupak</w:t>
      </w:r>
    </w:p>
    <w:p w:rsidR="00E72E0E" w:rsidRDefault="00751C0C" w:rsidP="00E72E0E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</w:t>
      </w:r>
      <w:r w:rsidR="00E72E0E">
        <w:rPr>
          <w:rFonts w:ascii="Times New Roman" w:hAnsi="Times New Roman" w:cs="Times New Roman"/>
          <w:sz w:val="32"/>
          <w:szCs w:val="32"/>
          <w:lang w:val="sr-Latn-ME"/>
        </w:rPr>
        <w:t>lubu ili organizaciji čij je član lice protiv kojeg se pokreće disciplinski postupak</w:t>
      </w:r>
    </w:p>
    <w:p w:rsidR="00E72E0E" w:rsidRDefault="00751C0C" w:rsidP="00E72E0E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</w:t>
      </w:r>
      <w:r w:rsidR="00E72E0E">
        <w:rPr>
          <w:rFonts w:ascii="Times New Roman" w:hAnsi="Times New Roman" w:cs="Times New Roman"/>
          <w:sz w:val="32"/>
          <w:szCs w:val="32"/>
          <w:lang w:val="sr-Latn-ME"/>
        </w:rPr>
        <w:t>pravnom odboru POK CG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Istovremeno se i lice protiv koje se pokreće postupak upozorava da u roku od 8 dana dostavi pismenu izjavu po prijavi.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44.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 prijemu pismene izjave ili istekom roka za d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>ostavljanje izjave predsjednik K</w:t>
      </w:r>
      <w:r>
        <w:rPr>
          <w:rFonts w:ascii="Times New Roman" w:hAnsi="Times New Roman" w:cs="Times New Roman"/>
          <w:sz w:val="32"/>
          <w:szCs w:val="32"/>
          <w:lang w:val="sr-Latn-ME"/>
        </w:rPr>
        <w:t>omisije zakazaće raspravu.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pripremama za raspravu, pribaviće potrebne dokaze i spise kao i uputit pozive za svjedoke.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45.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pozivu za raspravu, lice protiv kojeg se pokre</w:t>
      </w:r>
      <w:r w:rsidR="002E6549">
        <w:rPr>
          <w:rFonts w:ascii="Times New Roman" w:hAnsi="Times New Roman" w:cs="Times New Roman"/>
          <w:sz w:val="32"/>
          <w:szCs w:val="32"/>
          <w:lang w:val="sr-Latn-ME"/>
        </w:rPr>
        <w:t>ć</w:t>
      </w:r>
      <w:r>
        <w:rPr>
          <w:rFonts w:ascii="Times New Roman" w:hAnsi="Times New Roman" w:cs="Times New Roman"/>
          <w:sz w:val="32"/>
          <w:szCs w:val="32"/>
          <w:lang w:val="sr-Latn-ME"/>
        </w:rPr>
        <w:t>e postupak mora biti upozoreno da će u slučaju neopravdanog izostanka Komisija sprovesti raspravu i izreći odluku na osnovu dokaza i spisa bez njegovog prisustva.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46.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J</w:t>
      </w:r>
      <w:r w:rsidR="00751C0C">
        <w:rPr>
          <w:rFonts w:ascii="Times New Roman" w:hAnsi="Times New Roman" w:cs="Times New Roman"/>
          <w:sz w:val="32"/>
          <w:szCs w:val="32"/>
          <w:lang w:val="sr-Latn-ME"/>
        </w:rPr>
        <w:t>avnu raspravu vodi predsjednik K</w:t>
      </w:r>
      <w:r>
        <w:rPr>
          <w:rFonts w:ascii="Times New Roman" w:hAnsi="Times New Roman" w:cs="Times New Roman"/>
          <w:sz w:val="32"/>
          <w:szCs w:val="32"/>
          <w:lang w:val="sr-Latn-ME"/>
        </w:rPr>
        <w:t>omisije u pravcu da se utvrde sve relevantne činjenice.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Ako u toku rasprave nastupe okolnosti koje iziskuju pribavljanje dopunskih podataka, predsjendik može predložiti komisiji da se</w:t>
      </w:r>
      <w:r w:rsidR="0034326A">
        <w:rPr>
          <w:rFonts w:ascii="Times New Roman" w:hAnsi="Times New Roman" w:cs="Times New Roman"/>
          <w:sz w:val="32"/>
          <w:szCs w:val="32"/>
          <w:lang w:val="sr-Latn-ME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sr-Latn-ME"/>
        </w:rPr>
        <w:t>rasprava odloži radi pribavljanja dopunskih dokaza.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47.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 postupku tokom rasprave vodi se zapisnik u kome se u sažetom obliku unosi tok rasprave sa odgovarajućim dokazima.</w:t>
      </w:r>
    </w:p>
    <w:p w:rsidR="00E72E0E" w:rsidRDefault="00E72E0E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Na zahtjev lica protiv kojeg se postupak vodi mora se u zapisnik detaljno uneti njegova izjava.</w:t>
      </w:r>
    </w:p>
    <w:p w:rsidR="00E72E0E" w:rsidRDefault="00CC21E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Zapisnik mora biti dostupan svim zainteresovanim licima  rasprave.</w:t>
      </w:r>
    </w:p>
    <w:p w:rsidR="00DE758A" w:rsidRDefault="00DE758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CC21EA" w:rsidRDefault="00CC21E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48.</w:t>
      </w:r>
    </w:p>
    <w:p w:rsidR="00CC21EA" w:rsidRDefault="00CC21E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Od početka do kraja rasprave podnosila prijave može odustatio od svog zahtjeva</w:t>
      </w:r>
      <w:r w:rsidR="002E6549">
        <w:rPr>
          <w:rFonts w:ascii="Times New Roman" w:hAnsi="Times New Roman" w:cs="Times New Roman"/>
          <w:sz w:val="32"/>
          <w:szCs w:val="32"/>
          <w:lang w:val="sr-Latn-ME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sr-Latn-ME"/>
        </w:rPr>
        <w:t>u potpunosti ili djelimično u kom slučaju komisija donosi odluku o obustavljanju postupka ukoliko se radi o potpunom obustavljanju ili djelimično za dio od kojeg je podnosioc odustao iz svoje prijave.</w:t>
      </w:r>
    </w:p>
    <w:p w:rsidR="00CC21EA" w:rsidRDefault="00CC21E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CC21EA" w:rsidRDefault="00CC21E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49.</w:t>
      </w:r>
    </w:p>
    <w:p w:rsidR="00CC21EA" w:rsidRDefault="00CC21E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 završetku rasprave komisija može doneti sledeće odluke:</w:t>
      </w:r>
    </w:p>
    <w:p w:rsidR="00CC21EA" w:rsidRDefault="0034326A" w:rsidP="00CC21EA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</w:t>
      </w:r>
      <w:r w:rsidR="00CC21EA">
        <w:rPr>
          <w:rFonts w:ascii="Times New Roman" w:hAnsi="Times New Roman" w:cs="Times New Roman"/>
          <w:sz w:val="32"/>
          <w:szCs w:val="32"/>
          <w:lang w:val="sr-Latn-ME"/>
        </w:rPr>
        <w:t>koliko je u toku postupka utvrđeno da je učinjen disciplinski prestup doneće odluku o kazni ili</w:t>
      </w:r>
    </w:p>
    <w:p w:rsidR="00CC21EA" w:rsidRDefault="0034326A" w:rsidP="00CC21EA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</w:t>
      </w:r>
      <w:r w:rsidR="00CC21EA">
        <w:rPr>
          <w:rFonts w:ascii="Times New Roman" w:hAnsi="Times New Roman" w:cs="Times New Roman"/>
          <w:sz w:val="32"/>
          <w:szCs w:val="32"/>
          <w:lang w:val="sr-Latn-ME"/>
        </w:rPr>
        <w:t>ko nije utvrđeno da ima disciplinske odgovornosti odluku o oslobađanju lica disciplinske odgovornosti.</w:t>
      </w: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50.</w:t>
      </w: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Odluke iz prethodnog člana donose se vijećanjem po predmetu rasprave</w:t>
      </w: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Vijećanje i glasanje Komisija obavlja bez prisustva javnosti.</w:t>
      </w: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Član 51.</w:t>
      </w: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Poslije vijećanja i donošenja odluke predsjednik saopštava odluku svim prisutnima u raspravi.</w:t>
      </w: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Komisjja je obavezna u roku od 8 dana od dana održavanja rasprave da uredi pismeni otpravak odluke sa obrazloženjem i dostavi ga licu protiv kojeg je postupak okončan kao i podnosiocu prijave.</w:t>
      </w:r>
    </w:p>
    <w:p w:rsidR="00DE758A" w:rsidRDefault="00DE758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52.</w:t>
      </w:r>
    </w:p>
    <w:p w:rsidR="00CC21EA" w:rsidRDefault="00CC21EA" w:rsidP="00CC21EA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Pismeni otpravak odluke sadrži:</w:t>
      </w:r>
    </w:p>
    <w:p w:rsidR="00CC21EA" w:rsidRDefault="0034326A" w:rsidP="00CC21EA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s</w:t>
      </w:r>
      <w:r w:rsidR="00CC21EA">
        <w:rPr>
          <w:rFonts w:ascii="Times New Roman" w:hAnsi="Times New Roman" w:cs="Times New Roman"/>
          <w:sz w:val="32"/>
          <w:szCs w:val="32"/>
          <w:lang w:val="sr-Latn-ME"/>
        </w:rPr>
        <w:t>astav komisije sa datumom i mjestom održavanja rasprave</w:t>
      </w:r>
    </w:p>
    <w:p w:rsidR="00CC21EA" w:rsidRDefault="0034326A" w:rsidP="00CC21EA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g</w:t>
      </w:r>
      <w:r w:rsidR="00CC21EA">
        <w:rPr>
          <w:rFonts w:ascii="Times New Roman" w:hAnsi="Times New Roman" w:cs="Times New Roman"/>
          <w:sz w:val="32"/>
          <w:szCs w:val="32"/>
          <w:lang w:val="sr-Latn-ME"/>
        </w:rPr>
        <w:t>eneralije lica koja su učestvovala u raspravi</w:t>
      </w:r>
    </w:p>
    <w:p w:rsidR="00CC21EA" w:rsidRDefault="0034326A" w:rsidP="00CC21EA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i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zreku disciplinske kazne i</w:t>
      </w:r>
    </w:p>
    <w:p w:rsidR="006E31F4" w:rsidRDefault="0034326A" w:rsidP="00CC21EA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br</w:t>
      </w:r>
      <w:r>
        <w:rPr>
          <w:rFonts w:ascii="Times New Roman" w:hAnsi="Times New Roman" w:cs="Times New Roman"/>
          <w:sz w:val="32"/>
          <w:szCs w:val="32"/>
          <w:lang w:val="sr-Latn-ME"/>
        </w:rPr>
        <w:t>azloženje sa uputom o pravnom lije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ku.</w:t>
      </w: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Otpravak se dostavlja:</w:t>
      </w:r>
    </w:p>
    <w:p w:rsidR="006E31F4" w:rsidRDefault="0034326A" w:rsidP="006E31F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l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icu rotiv kojeg je postupak vođen</w:t>
      </w:r>
    </w:p>
    <w:p w:rsidR="006E31F4" w:rsidRDefault="0034326A" w:rsidP="006E31F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lubu čij je član</w:t>
      </w:r>
    </w:p>
    <w:p w:rsidR="006E31F4" w:rsidRDefault="0034326A" w:rsidP="006E31F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rhivi POK CG</w:t>
      </w:r>
      <w:r>
        <w:rPr>
          <w:rFonts w:ascii="Times New Roman" w:hAnsi="Times New Roman" w:cs="Times New Roman"/>
          <w:sz w:val="32"/>
          <w:szCs w:val="32"/>
          <w:lang w:val="sr-Latn-ME"/>
        </w:rPr>
        <w:t>.</w:t>
      </w:r>
    </w:p>
    <w:p w:rsidR="0034326A" w:rsidRDefault="0034326A" w:rsidP="006E31F4">
      <w:pPr>
        <w:pStyle w:val="ListParagraph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E31F4" w:rsidRPr="0034326A" w:rsidRDefault="006E31F4" w:rsidP="006E31F4">
      <w:pPr>
        <w:pStyle w:val="ListParagraph"/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34326A">
        <w:rPr>
          <w:rFonts w:ascii="Times New Roman" w:hAnsi="Times New Roman" w:cs="Times New Roman"/>
          <w:b/>
          <w:sz w:val="32"/>
          <w:szCs w:val="32"/>
          <w:lang w:val="sr-Latn-ME"/>
        </w:rPr>
        <w:t>Izricanje disciplinske mjere</w:t>
      </w:r>
    </w:p>
    <w:p w:rsidR="006E31F4" w:rsidRDefault="006E31F4" w:rsidP="006E31F4">
      <w:pPr>
        <w:pStyle w:val="ListParagraph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E31F4" w:rsidRDefault="006E31F4" w:rsidP="006E31F4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53.</w:t>
      </w:r>
    </w:p>
    <w:p w:rsidR="006E31F4" w:rsidRDefault="006E31F4" w:rsidP="006E31F4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Suspenzija je disciplinska mjera privremenog karaktera sa ciljem da se zabrani nastup ili vršenje određene funkcije lica protiv kojeg se vodi disciplinski postupak.</w:t>
      </w:r>
    </w:p>
    <w:p w:rsidR="006E31F4" w:rsidRDefault="006E31F4" w:rsidP="006E31F4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Na osnovu primljene prijave i procjene okolnosti Komisija odlučuje da li je potrebna suspenzija lica protiv kojeg se vodi disciplinski postupak</w:t>
      </w:r>
    </w:p>
    <w:p w:rsidR="006E31F4" w:rsidRDefault="006E31F4" w:rsidP="006E31F4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Odluka o suspenziji mora se izreći 45 dana od dana prijema prijave.</w:t>
      </w:r>
    </w:p>
    <w:p w:rsidR="006E31F4" w:rsidRDefault="006E31F4" w:rsidP="006E31F4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Odluka o suspenziji se dostavlja</w:t>
      </w:r>
    </w:p>
    <w:p w:rsidR="006E31F4" w:rsidRDefault="0034326A" w:rsidP="006E31F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l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icu protiv kojeg se postupak vodi</w:t>
      </w:r>
    </w:p>
    <w:p w:rsidR="006E31F4" w:rsidRDefault="0034326A" w:rsidP="006E31F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odnosiocu prijave</w:t>
      </w:r>
    </w:p>
    <w:p w:rsidR="006E31F4" w:rsidRDefault="0034326A" w:rsidP="006E31F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omisiji za takmičenje i</w:t>
      </w:r>
    </w:p>
    <w:p w:rsidR="006E31F4" w:rsidRDefault="0034326A" w:rsidP="006E31F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u</w:t>
      </w:r>
      <w:r w:rsidR="006E31F4">
        <w:rPr>
          <w:rFonts w:ascii="Times New Roman" w:hAnsi="Times New Roman" w:cs="Times New Roman"/>
          <w:sz w:val="32"/>
          <w:szCs w:val="32"/>
          <w:lang w:val="sr-Latn-ME"/>
        </w:rPr>
        <w:t>pravnom odboru POK CG</w:t>
      </w: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54.</w:t>
      </w: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Posle pravosnažno izrečene disciplinske kazne ukoliko se radi o vremenskoj suspenzijskoj kazni, vrijeme pod suspenzijom uračunava se u trajanju izrečene kazne.</w:t>
      </w: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6E31F4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p w:rsidR="006E31F4" w:rsidRPr="0034326A" w:rsidRDefault="0034326A" w:rsidP="006E31F4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34326A">
        <w:rPr>
          <w:rFonts w:ascii="Times New Roman" w:hAnsi="Times New Roman" w:cs="Times New Roman"/>
          <w:b/>
          <w:sz w:val="32"/>
          <w:szCs w:val="32"/>
          <w:lang w:val="sr-Latn-ME"/>
        </w:rPr>
        <w:t xml:space="preserve">V - </w:t>
      </w:r>
      <w:r w:rsidR="006E31F4" w:rsidRPr="0034326A">
        <w:rPr>
          <w:rFonts w:ascii="Times New Roman" w:hAnsi="Times New Roman" w:cs="Times New Roman"/>
          <w:b/>
          <w:sz w:val="32"/>
          <w:szCs w:val="32"/>
          <w:lang w:val="sr-Latn-ME"/>
        </w:rPr>
        <w:t>Redovni pravni lijekovi</w:t>
      </w:r>
    </w:p>
    <w:p w:rsidR="006E31F4" w:rsidRDefault="006E31F4" w:rsidP="006E31F4">
      <w:pPr>
        <w:rPr>
          <w:rFonts w:ascii="Times New Roman" w:hAnsi="Times New Roman" w:cs="Times New Roman"/>
          <w:sz w:val="32"/>
          <w:szCs w:val="32"/>
          <w:lang w:val="sr-Latn-ME"/>
        </w:rPr>
      </w:pP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55.</w:t>
      </w:r>
    </w:p>
    <w:p w:rsid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Protiv odluke Komisije o izrečenoj kazni može se kao redovni pravni lijek podnijeti žalba Upravnom odboru POK CG u roku od 8 dana računajući od dana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 xml:space="preserve"> primjene prvostepene odluke.</w:t>
      </w:r>
    </w:p>
    <w:p w:rsidR="00343555" w:rsidRDefault="00343555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Žalba se podnosi preko Komisje za Upravni odbor POK CG.</w:t>
      </w:r>
    </w:p>
    <w:p w:rsidR="00343555" w:rsidRDefault="00343555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Neblagovremenu žalbu predsjednik Komisije odbacuje svojim riješenjem.</w:t>
      </w:r>
    </w:p>
    <w:p w:rsidR="00343555" w:rsidRDefault="00343555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3555" w:rsidRDefault="00343555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56.</w:t>
      </w:r>
    </w:p>
    <w:p w:rsidR="00343555" w:rsidRDefault="00343555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Žalbu mogu podnijeti:</w:t>
      </w:r>
    </w:p>
    <w:p w:rsidR="00343555" w:rsidRDefault="0034326A" w:rsidP="0034355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l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ice kome je kazna izrečena</w:t>
      </w:r>
    </w:p>
    <w:p w:rsidR="00343555" w:rsidRDefault="0034326A" w:rsidP="0034355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lub ili organizacije čij je član kažnjeno lice</w:t>
      </w:r>
    </w:p>
    <w:p w:rsidR="00343555" w:rsidRDefault="0034326A" w:rsidP="0034355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odnosilac disciplinske prijave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57.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Primljenu žalbu sa odgovarajućom dokumentacijom za raspravu Komisija dostavlja Upravnom odboru POK CG.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žalbenom postupku pred Upravnim odborom POK CG učestvuje i predsjednik Komisije.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58.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U žalbenom postupku Upravni odbor POK </w:t>
      </w:r>
      <w:r w:rsidR="0034326A">
        <w:rPr>
          <w:rFonts w:ascii="Times New Roman" w:hAnsi="Times New Roman" w:cs="Times New Roman"/>
          <w:sz w:val="32"/>
          <w:szCs w:val="32"/>
          <w:lang w:val="sr-Latn-ME"/>
        </w:rPr>
        <w:t>CG može donijeti sledeću odluku</w:t>
      </w:r>
      <w:r>
        <w:rPr>
          <w:rFonts w:ascii="Times New Roman" w:hAnsi="Times New Roman" w:cs="Times New Roman"/>
          <w:sz w:val="32"/>
          <w:szCs w:val="32"/>
          <w:lang w:val="sr-Latn-ME"/>
        </w:rPr>
        <w:t>:</w:t>
      </w:r>
    </w:p>
    <w:p w:rsidR="00343555" w:rsidRDefault="0034326A" w:rsidP="0034355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ž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albu odbiti kao neosnovanu i</w:t>
      </w:r>
      <w:r>
        <w:rPr>
          <w:rFonts w:ascii="Times New Roman" w:hAnsi="Times New Roman" w:cs="Times New Roman"/>
          <w:sz w:val="32"/>
          <w:szCs w:val="32"/>
          <w:lang w:val="sr-Latn-ME"/>
        </w:rPr>
        <w:t xml:space="preserve"> 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prvostepenu odluku potvrditi.</w:t>
      </w:r>
    </w:p>
    <w:p w:rsidR="00343555" w:rsidRDefault="0034326A" w:rsidP="0034355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ž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albu prihvatit u cijelosti ili djelimično te prvostepenu odluku ili kaznu preinačiti.</w:t>
      </w:r>
    </w:p>
    <w:p w:rsidR="00343555" w:rsidRDefault="0034326A" w:rsidP="0034355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ž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albu usvojiti i predmet vratit na ponovno odlučivanje.</w:t>
      </w:r>
    </w:p>
    <w:p w:rsidR="00343555" w:rsidRDefault="002E6549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Treći slu</w:t>
      </w:r>
      <w:r w:rsidR="00343555">
        <w:rPr>
          <w:rFonts w:ascii="Times New Roman" w:hAnsi="Times New Roman" w:cs="Times New Roman"/>
          <w:sz w:val="32"/>
          <w:szCs w:val="32"/>
          <w:lang w:val="sr-Latn-ME"/>
        </w:rPr>
        <w:t>čaj moguć je ukoliko Upravni odbor utvrdi određene manjkavosti u postupku i potrebu utvrđivanaj novih ili nedovoljno razjašnjenih dokaza.</w:t>
      </w:r>
    </w:p>
    <w:p w:rsidR="00DE758A" w:rsidRDefault="00DE758A" w:rsidP="00DE758A">
      <w:pPr>
        <w:rPr>
          <w:rFonts w:ascii="Times New Roman" w:hAnsi="Times New Roman" w:cs="Times New Roman"/>
          <w:sz w:val="32"/>
          <w:szCs w:val="32"/>
          <w:lang w:val="sr-Latn-ME"/>
        </w:rPr>
      </w:pP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59.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žalbenom postupku može se izreći složenija kazna samo ako se žali podnosioc prijave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Ne može se izreći strožija kazna ako se žali kažnjeni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Žalba zadržava izvršavanje odluke o kazni.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3555" w:rsidRPr="0034326A" w:rsidRDefault="0034326A" w:rsidP="00343555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34326A">
        <w:rPr>
          <w:rFonts w:ascii="Times New Roman" w:hAnsi="Times New Roman" w:cs="Times New Roman"/>
          <w:b/>
          <w:sz w:val="32"/>
          <w:szCs w:val="32"/>
          <w:lang w:val="sr-Latn-ME"/>
        </w:rPr>
        <w:t xml:space="preserve">VI - </w:t>
      </w:r>
      <w:r w:rsidR="00343555" w:rsidRPr="0034326A">
        <w:rPr>
          <w:rFonts w:ascii="Times New Roman" w:hAnsi="Times New Roman" w:cs="Times New Roman"/>
          <w:b/>
          <w:sz w:val="32"/>
          <w:szCs w:val="32"/>
          <w:lang w:val="sr-Latn-ME"/>
        </w:rPr>
        <w:t>Vanredni pravni ljekovi</w:t>
      </w:r>
    </w:p>
    <w:p w:rsidR="00343555" w:rsidRDefault="00343555" w:rsidP="00343555">
      <w:pPr>
        <w:rPr>
          <w:rFonts w:ascii="Times New Roman" w:hAnsi="Times New Roman" w:cs="Times New Roman"/>
          <w:sz w:val="32"/>
          <w:szCs w:val="32"/>
          <w:lang w:val="sr-Latn-ME"/>
        </w:rPr>
      </w:pPr>
    </w:p>
    <w:p w:rsidR="00B81887" w:rsidRPr="0034326A" w:rsidRDefault="00B81887" w:rsidP="00343555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34326A">
        <w:rPr>
          <w:rFonts w:ascii="Times New Roman" w:hAnsi="Times New Roman" w:cs="Times New Roman"/>
          <w:b/>
          <w:sz w:val="32"/>
          <w:szCs w:val="32"/>
          <w:lang w:val="sr-Latn-ME"/>
        </w:rPr>
        <w:t>Zahtjev za vanredno ublažavanje kazne</w:t>
      </w: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60.</w:t>
      </w:r>
    </w:p>
    <w:p w:rsidR="00B81887" w:rsidRDefault="00B81887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Kad postoje nesumnjivi dokazi da je odluka o kazni postigla svoje vaspitno dejstvo Komisija može na zahtjev zainteresovanog lica donjeti odluku o vanrednom ublažavanju kazne.</w:t>
      </w:r>
    </w:p>
    <w:p w:rsidR="00B81887" w:rsidRDefault="00B81887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Ako se radi o kazni zbog uzimanja nedozvoljenih farmakoloških sredstava zahtjev se može podnijeti nakon 18 mjeseci od danapravosnažno izrečene kazne, odluku donosi Skupština POK CG.</w:t>
      </w:r>
    </w:p>
    <w:p w:rsidR="00B81887" w:rsidRDefault="00B81887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lastRenderedPageBreak/>
        <w:t>U svim drugim slučajevima po isteku polovine izrečene vremenske kazne odluku donosi Komisija.</w:t>
      </w:r>
    </w:p>
    <w:p w:rsidR="00B81887" w:rsidRDefault="00B81887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Molba za vanredno ublažavanje kazne može se uputiti samo jedno u toku kalendarske godine.</w:t>
      </w:r>
    </w:p>
    <w:p w:rsidR="00B81887" w:rsidRDefault="00B81887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B81887" w:rsidRPr="00DE758A" w:rsidRDefault="00DE758A" w:rsidP="00B81887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  <w:r w:rsidRPr="00DE758A">
        <w:rPr>
          <w:rFonts w:ascii="Times New Roman" w:hAnsi="Times New Roman" w:cs="Times New Roman"/>
          <w:b/>
          <w:sz w:val="32"/>
          <w:szCs w:val="32"/>
          <w:lang w:val="sr-Latn-ME"/>
        </w:rPr>
        <w:t xml:space="preserve">VII - </w:t>
      </w:r>
      <w:r w:rsidR="00B81887" w:rsidRPr="00DE758A">
        <w:rPr>
          <w:rFonts w:ascii="Times New Roman" w:hAnsi="Times New Roman" w:cs="Times New Roman"/>
          <w:b/>
          <w:sz w:val="32"/>
          <w:szCs w:val="32"/>
          <w:lang w:val="sr-Latn-ME"/>
        </w:rPr>
        <w:t>Završne odredbe</w:t>
      </w:r>
    </w:p>
    <w:p w:rsidR="00B81887" w:rsidRDefault="00B81887" w:rsidP="00B81887">
      <w:pPr>
        <w:rPr>
          <w:rFonts w:ascii="Times New Roman" w:hAnsi="Times New Roman" w:cs="Times New Roman"/>
          <w:sz w:val="32"/>
          <w:szCs w:val="32"/>
          <w:lang w:val="sr-Latn-ME"/>
        </w:rPr>
      </w:pPr>
    </w:p>
    <w:p w:rsidR="00B81887" w:rsidRDefault="00B81887" w:rsidP="00B8188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61.</w:t>
      </w:r>
    </w:p>
    <w:p w:rsidR="00B81887" w:rsidRDefault="00B81887" w:rsidP="00B8188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Komisija i organi utvrđeni odredbama ovog pravilnika moraju biti kostituisani najkasnije u roku od 30 dana računajući od dana usvajanja ovog Pravilnika.</w:t>
      </w:r>
    </w:p>
    <w:p w:rsidR="00DE758A" w:rsidRDefault="00DE758A" w:rsidP="00DE758A">
      <w:pPr>
        <w:rPr>
          <w:rFonts w:ascii="Times New Roman" w:hAnsi="Times New Roman" w:cs="Times New Roman"/>
          <w:sz w:val="32"/>
          <w:szCs w:val="32"/>
          <w:lang w:val="sr-Latn-ME"/>
        </w:rPr>
      </w:pPr>
    </w:p>
    <w:p w:rsidR="00B81887" w:rsidRDefault="00B81887" w:rsidP="00B8188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Član 62.</w:t>
      </w:r>
    </w:p>
    <w:p w:rsidR="00B81887" w:rsidRDefault="00B81887" w:rsidP="00B8188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U slučaju potrebe meritorno tumačenje odredbi ovog pravilnika pruža Upravni odbor POK CG.</w:t>
      </w:r>
    </w:p>
    <w:p w:rsidR="00B81887" w:rsidRDefault="00B81887" w:rsidP="00B8188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Pruženo tumačenje čini sastavni dio odredbi ovog pravilnika.</w:t>
      </w:r>
    </w:p>
    <w:p w:rsidR="00B81887" w:rsidRDefault="00B81887" w:rsidP="00B8188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B81887" w:rsidRDefault="00DE758A" w:rsidP="00DE758A">
      <w:pPr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                                                             </w:t>
      </w:r>
      <w:r w:rsidR="00B81887">
        <w:rPr>
          <w:rFonts w:ascii="Times New Roman" w:hAnsi="Times New Roman" w:cs="Times New Roman"/>
          <w:sz w:val="32"/>
          <w:szCs w:val="32"/>
          <w:lang w:val="sr-Latn-ME"/>
        </w:rPr>
        <w:t>Član 63.</w:t>
      </w:r>
    </w:p>
    <w:p w:rsidR="00B81887" w:rsidRDefault="00B81887" w:rsidP="00B81887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>Ovaj pravilnik stupa na snagu danom usvajanja.</w:t>
      </w:r>
    </w:p>
    <w:p w:rsidR="00343555" w:rsidRPr="00343555" w:rsidRDefault="00343555" w:rsidP="0034355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E31F4" w:rsidRPr="006E31F4" w:rsidRDefault="006E31F4" w:rsidP="006E31F4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CC21EA" w:rsidRPr="00E72E0E" w:rsidRDefault="00CC21EA" w:rsidP="00E72E0E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8462B" w:rsidRP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78462B" w:rsidRPr="0078462B" w:rsidRDefault="0078462B" w:rsidP="0078462B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6D5A45" w:rsidRDefault="006D5A45" w:rsidP="006D5A45">
      <w:pPr>
        <w:jc w:val="center"/>
        <w:rPr>
          <w:rFonts w:ascii="Times New Roman" w:hAnsi="Times New Roman" w:cs="Times New Roman"/>
          <w:sz w:val="32"/>
          <w:szCs w:val="32"/>
          <w:lang w:val="sr-Latn-ME"/>
        </w:rPr>
      </w:pPr>
    </w:p>
    <w:p w:rsidR="00DE758A" w:rsidRDefault="00DE758A" w:rsidP="00DE758A">
      <w:pPr>
        <w:tabs>
          <w:tab w:val="center" w:pos="5400"/>
        </w:tabs>
        <w:rPr>
          <w:rFonts w:ascii="Times New Roman" w:hAnsi="Times New Roman" w:cs="Times New Roman"/>
          <w:sz w:val="32"/>
          <w:szCs w:val="32"/>
          <w:lang w:val="sr-Latn-ME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sr-Latn-ME"/>
        </w:rPr>
        <w:t>Predsjendik</w:t>
      </w:r>
      <w:r>
        <w:rPr>
          <w:rFonts w:ascii="Times New Roman" w:hAnsi="Times New Roman" w:cs="Times New Roman"/>
          <w:sz w:val="32"/>
          <w:szCs w:val="32"/>
          <w:lang w:val="sr-Latn-ME"/>
        </w:rPr>
        <w:tab/>
        <w:t xml:space="preserve">                                                                          U Podgorici, 12.08.2020</w:t>
      </w:r>
    </w:p>
    <w:p w:rsidR="00974C86" w:rsidRPr="00DE758A" w:rsidRDefault="00DE758A" w:rsidP="00DE758A">
      <w:pPr>
        <w:rPr>
          <w:rFonts w:ascii="Times New Roman" w:hAnsi="Times New Roman" w:cs="Times New Roman"/>
          <w:sz w:val="32"/>
          <w:szCs w:val="32"/>
          <w:lang w:val="sr-Latn-ME"/>
        </w:rPr>
      </w:pPr>
      <w:r>
        <w:rPr>
          <w:rFonts w:ascii="Times New Roman" w:hAnsi="Times New Roman" w:cs="Times New Roman"/>
          <w:sz w:val="32"/>
          <w:szCs w:val="32"/>
          <w:lang w:val="sr-Latn-ME"/>
        </w:rPr>
        <w:t xml:space="preserve"> Igor Tomić</w:t>
      </w:r>
    </w:p>
    <w:sectPr w:rsidR="00974C86" w:rsidRPr="00DE758A" w:rsidSect="00A21A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61DF2"/>
    <w:multiLevelType w:val="hybridMultilevel"/>
    <w:tmpl w:val="048A6B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C4A6A"/>
    <w:multiLevelType w:val="hybridMultilevel"/>
    <w:tmpl w:val="14F0B098"/>
    <w:lvl w:ilvl="0" w:tplc="A7DA09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98"/>
    <w:rsid w:val="002E6549"/>
    <w:rsid w:val="0034326A"/>
    <w:rsid w:val="00343555"/>
    <w:rsid w:val="00344448"/>
    <w:rsid w:val="00360F37"/>
    <w:rsid w:val="0041643F"/>
    <w:rsid w:val="00475095"/>
    <w:rsid w:val="00510E48"/>
    <w:rsid w:val="0057452A"/>
    <w:rsid w:val="00612EEC"/>
    <w:rsid w:val="00696F67"/>
    <w:rsid w:val="006A7BD8"/>
    <w:rsid w:val="006D5A45"/>
    <w:rsid w:val="006D5DE5"/>
    <w:rsid w:val="006E31F4"/>
    <w:rsid w:val="00751C0C"/>
    <w:rsid w:val="0078462B"/>
    <w:rsid w:val="008921F8"/>
    <w:rsid w:val="0097450C"/>
    <w:rsid w:val="00974C86"/>
    <w:rsid w:val="009D7840"/>
    <w:rsid w:val="00A21AAA"/>
    <w:rsid w:val="00A93D7E"/>
    <w:rsid w:val="00B81887"/>
    <w:rsid w:val="00CC21EA"/>
    <w:rsid w:val="00CC5AC7"/>
    <w:rsid w:val="00DA3898"/>
    <w:rsid w:val="00DE758A"/>
    <w:rsid w:val="00E7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C86F83-D554-424E-9E41-994ACB3B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17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15</cp:revision>
  <dcterms:created xsi:type="dcterms:W3CDTF">2020-08-06T07:47:00Z</dcterms:created>
  <dcterms:modified xsi:type="dcterms:W3CDTF">2020-08-07T06:50:00Z</dcterms:modified>
</cp:coreProperties>
</file>